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BF74" w14:textId="77777777" w:rsidR="009E73D4" w:rsidRDefault="009E73D4" w:rsidP="009E73D4">
      <w:pPr>
        <w:ind w:left="360"/>
        <w:jc w:val="center"/>
      </w:pPr>
      <w:r>
        <w:t>Safety Note:</w:t>
      </w:r>
    </w:p>
    <w:p w14:paraId="699D814E" w14:textId="0F648634" w:rsidR="009E73D4" w:rsidRDefault="009E73D4" w:rsidP="009E73D4">
      <w:pPr>
        <w:ind w:left="360"/>
        <w:jc w:val="center"/>
      </w:pPr>
      <w:r>
        <w:t xml:space="preserve">(To be signed and given to </w:t>
      </w:r>
      <w:r>
        <w:t xml:space="preserve">the ME Office, </w:t>
      </w:r>
      <w:r>
        <w:t xml:space="preserve">TA or Instructor before using the </w:t>
      </w:r>
    </w:p>
    <w:p w14:paraId="5A768811" w14:textId="77777777" w:rsidR="009E73D4" w:rsidRDefault="009E73D4" w:rsidP="009E73D4">
      <w:pPr>
        <w:ind w:left="360"/>
        <w:jc w:val="center"/>
      </w:pPr>
      <w:r>
        <w:t>Laboratory HL031 and/or HL045)</w:t>
      </w:r>
    </w:p>
    <w:p w14:paraId="104EE240" w14:textId="77777777" w:rsidR="009E73D4" w:rsidRDefault="009E73D4" w:rsidP="009E73D4">
      <w:pPr>
        <w:ind w:left="360"/>
      </w:pPr>
    </w:p>
    <w:p w14:paraId="3D4A5E35" w14:textId="640D9EF5" w:rsidR="009E73D4" w:rsidRDefault="009E73D4" w:rsidP="009E73D4">
      <w:pPr>
        <w:ind w:left="360"/>
      </w:pPr>
      <w:r>
        <w:t xml:space="preserve">The lab will be open for your use 24/7 during the term.  We have added a “user ID card access” key to the HL031 lab.  Your ID is/will be programmed to gain you access to the lab throughout the term.  </w:t>
      </w:r>
      <w:r>
        <w:rPr>
          <w:u w:val="single"/>
        </w:rPr>
        <w:t>You must follow the security procedures of the lab.</w:t>
      </w:r>
      <w:r>
        <w:t xml:space="preserve">  For HL045, there is a combination key access code that will be given to you.</w:t>
      </w:r>
    </w:p>
    <w:p w14:paraId="75E754AA" w14:textId="77777777" w:rsidR="00F06EA4" w:rsidRDefault="00F06EA4" w:rsidP="00F06EA4">
      <w:pPr>
        <w:ind w:left="360"/>
      </w:pPr>
    </w:p>
    <w:p w14:paraId="3D6C3600" w14:textId="519FAE1C" w:rsidR="00F06EA4" w:rsidRPr="00F06EA4" w:rsidRDefault="00F06EA4" w:rsidP="00F06EA4">
      <w:pPr>
        <w:ind w:left="360"/>
      </w:pPr>
      <w:r>
        <w:t xml:space="preserve">During the COVID-19 restrictions, one must reserve a day and time.  For HL031 use this link: </w:t>
      </w:r>
      <w:r w:rsidRPr="00F06EA4">
        <w:t> </w:t>
      </w:r>
      <w:hyperlink r:id="rId7" w:tgtFrame="_blank" w:tooltip="Original URL:&#10;https://outlook.office365.com/owa/calendar/HL031MEExperimentationLaboratory@wpi.edu/bookings/&#10;&#10;Click to follow link." w:history="1">
        <w:r w:rsidRPr="00F06EA4">
          <w:rPr>
            <w:rStyle w:val="Hyperlink"/>
          </w:rPr>
          <w:t>https://outlook.office365.com/owa/calendar/HL031MEExperimentationLaboratory@wpi.edu/bookings/</w:t>
        </w:r>
      </w:hyperlink>
    </w:p>
    <w:p w14:paraId="79980813" w14:textId="7B606A0D" w:rsidR="00F06EA4" w:rsidRDefault="00F06EA4" w:rsidP="009E73D4">
      <w:pPr>
        <w:ind w:left="360"/>
      </w:pPr>
    </w:p>
    <w:p w14:paraId="46E9B3BF" w14:textId="77777777" w:rsidR="00F06EA4" w:rsidRPr="00F06EA4" w:rsidRDefault="00F06EA4" w:rsidP="00F06EA4">
      <w:pPr>
        <w:ind w:left="360"/>
      </w:pPr>
      <w:r>
        <w:t xml:space="preserve">For HL045 use this link:  </w:t>
      </w:r>
      <w:hyperlink r:id="rId8" w:history="1">
        <w:r w:rsidRPr="00F06EA4">
          <w:rPr>
            <w:rStyle w:val="Hyperlink"/>
          </w:rPr>
          <w:t>https://outlook.office365.com/owa/calendar/HL045MEMQPLab@wpi.edu/bookings/</w:t>
        </w:r>
      </w:hyperlink>
    </w:p>
    <w:p w14:paraId="483A8A9B" w14:textId="0EA1748A" w:rsidR="00F06EA4" w:rsidRDefault="00F06EA4" w:rsidP="009E73D4">
      <w:pPr>
        <w:ind w:left="360"/>
      </w:pPr>
    </w:p>
    <w:p w14:paraId="61E0BE38" w14:textId="77777777" w:rsidR="00F06EA4" w:rsidRPr="000A469A" w:rsidRDefault="00F06EA4" w:rsidP="009E73D4">
      <w:pPr>
        <w:ind w:left="360"/>
      </w:pPr>
    </w:p>
    <w:p w14:paraId="690CF07E" w14:textId="77777777" w:rsidR="009E73D4" w:rsidRDefault="009E73D4" w:rsidP="009E73D4">
      <w:pPr>
        <w:ind w:left="360"/>
      </w:pPr>
    </w:p>
    <w:p w14:paraId="3072F86D" w14:textId="77777777" w:rsidR="009E73D4" w:rsidRDefault="009E73D4" w:rsidP="009E73D4">
      <w:pPr>
        <w:ind w:left="360"/>
      </w:pPr>
      <w:r>
        <w:t>In ADDITION to all safety procedures required by WPI, the ME3901/2 and MQP labs require:</w:t>
      </w:r>
    </w:p>
    <w:p w14:paraId="45B14198" w14:textId="77777777" w:rsidR="009E73D4" w:rsidRPr="000A469A" w:rsidRDefault="009E73D4" w:rsidP="009E73D4">
      <w:pPr>
        <w:numPr>
          <w:ilvl w:val="0"/>
          <w:numId w:val="1"/>
        </w:numPr>
      </w:pPr>
      <w:r>
        <w:t xml:space="preserve">You cannot be in the room after normal business hours (M-F 8:00am – 5:00pm) alone – a second person is required in the event of an accident or hazard.  </w:t>
      </w:r>
    </w:p>
    <w:p w14:paraId="3C2E2F73" w14:textId="77777777" w:rsidR="009E73D4" w:rsidRDefault="009E73D4" w:rsidP="009E73D4">
      <w:pPr>
        <w:numPr>
          <w:ilvl w:val="0"/>
          <w:numId w:val="1"/>
        </w:numPr>
      </w:pPr>
      <w:r>
        <w:t>You must use your ID card for access during all hours other than weekdays between 8-5.  Even if another user opens the door, you must pass your ID card through the door lock.</w:t>
      </w:r>
    </w:p>
    <w:p w14:paraId="52DF1057" w14:textId="77777777" w:rsidR="009E73D4" w:rsidRDefault="009E73D4" w:rsidP="009E73D4">
      <w:pPr>
        <w:numPr>
          <w:ilvl w:val="0"/>
          <w:numId w:val="1"/>
        </w:numPr>
      </w:pPr>
      <w:r>
        <w:t xml:space="preserve">Any missing or broken equipment must be reported immediately.  Email to either master-technician </w:t>
      </w:r>
      <w:proofErr w:type="spellStart"/>
      <w:r>
        <w:t>Hefti</w:t>
      </w:r>
      <w:proofErr w:type="spellEnd"/>
      <w:r>
        <w:t xml:space="preserve"> or Prof. Sullivan (</w:t>
      </w:r>
      <w:hyperlink r:id="rId9" w:history="1">
        <w:r w:rsidRPr="000813A1">
          <w:rPr>
            <w:rStyle w:val="Hyperlink"/>
          </w:rPr>
          <w:t>phefti@wpi.edu</w:t>
        </w:r>
      </w:hyperlink>
      <w:r>
        <w:t xml:space="preserve">  </w:t>
      </w:r>
      <w:hyperlink r:id="rId10" w:history="1">
        <w:r w:rsidRPr="000813A1">
          <w:rPr>
            <w:rStyle w:val="Hyperlink"/>
          </w:rPr>
          <w:t>sullivan@wpi.edu</w:t>
        </w:r>
      </w:hyperlink>
      <w:r>
        <w:t xml:space="preserve"> ) is sufficient.</w:t>
      </w:r>
    </w:p>
    <w:p w14:paraId="5282B0F9" w14:textId="77777777" w:rsidR="009E73D4" w:rsidRDefault="009E73D4" w:rsidP="009E73D4">
      <w:pPr>
        <w:numPr>
          <w:ilvl w:val="0"/>
          <w:numId w:val="1"/>
        </w:numPr>
      </w:pPr>
      <w:r>
        <w:t>Several groups use the lab.  Each student must maintain a clean environment and not leave “experiments in progress” unless it has been cleared by an instructor.</w:t>
      </w:r>
    </w:p>
    <w:p w14:paraId="7ACC125A" w14:textId="77777777" w:rsidR="009E73D4" w:rsidRDefault="009E73D4" w:rsidP="009E73D4">
      <w:pPr>
        <w:numPr>
          <w:ilvl w:val="0"/>
          <w:numId w:val="1"/>
        </w:numPr>
      </w:pPr>
      <w:r>
        <w:t>Safety glasses are worn at all times that an experiment is in progress – which includes equipment setup.  If your workgroup OR any adjacent workgroup is performing an experiment, safety glasses are REQUIRED for all.</w:t>
      </w:r>
    </w:p>
    <w:p w14:paraId="01E8F4FE" w14:textId="77777777" w:rsidR="009E73D4" w:rsidRDefault="009E73D4" w:rsidP="009E73D4"/>
    <w:p w14:paraId="610B7622" w14:textId="77777777" w:rsidR="009E73D4" w:rsidRDefault="009E73D4" w:rsidP="009E73D4">
      <w:r>
        <w:t>I understand and agree to abide by the safety procedures outlined by WPI and the ME3901/2 and MQP Laboratories.</w:t>
      </w:r>
    </w:p>
    <w:p w14:paraId="0FBFE999" w14:textId="77777777" w:rsidR="009E73D4" w:rsidRDefault="009E73D4" w:rsidP="009E73D4"/>
    <w:p w14:paraId="507144A2" w14:textId="77777777" w:rsidR="009E73D4" w:rsidRDefault="009E73D4" w:rsidP="009E73D4"/>
    <w:p w14:paraId="2462E195" w14:textId="77777777" w:rsidR="009E73D4" w:rsidRDefault="009E73D4" w:rsidP="009E73D4"/>
    <w:p w14:paraId="0074C5BC" w14:textId="77777777" w:rsidR="009E73D4" w:rsidRDefault="009E73D4" w:rsidP="009E73D4">
      <w:r>
        <w:t>_____________________________</w:t>
      </w:r>
      <w:r>
        <w:tab/>
      </w:r>
      <w:r>
        <w:tab/>
      </w:r>
      <w:r>
        <w:tab/>
        <w:t>________________</w:t>
      </w:r>
    </w:p>
    <w:p w14:paraId="1AD25E0B" w14:textId="77777777" w:rsidR="009E73D4" w:rsidRPr="00820297" w:rsidRDefault="009E73D4" w:rsidP="009E73D4">
      <w:pPr>
        <w:rPr>
          <w:sz w:val="32"/>
          <w:szCs w:val="32"/>
        </w:rPr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DBB1D1" w14:textId="6CE94416" w:rsidR="004B5F65" w:rsidRPr="003D7B64" w:rsidRDefault="004B5F65" w:rsidP="00E436FB">
      <w:pPr>
        <w:rPr>
          <w:rFonts w:ascii="Times New Roman" w:hAnsi="Times New Roman" w:cs="Times New Roman"/>
          <w:iCs/>
        </w:rPr>
      </w:pPr>
    </w:p>
    <w:sectPr w:rsidR="004B5F65" w:rsidRPr="003D7B64" w:rsidSect="00E436FB">
      <w:head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87B2" w14:textId="77777777" w:rsidR="00BA0269" w:rsidRDefault="00BA0269">
      <w:r>
        <w:separator/>
      </w:r>
    </w:p>
  </w:endnote>
  <w:endnote w:type="continuationSeparator" w:id="0">
    <w:p w14:paraId="61D2592B" w14:textId="77777777" w:rsidR="00BA0269" w:rsidRDefault="00BA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390B" w14:textId="77777777" w:rsidR="002D57B1" w:rsidRDefault="00B26A8B">
    <w:pPr>
      <w:pStyle w:val="Footer"/>
    </w:pPr>
    <w:r w:rsidRPr="002D57B1">
      <w:rPr>
        <w:noProof/>
      </w:rPr>
      <w:drawing>
        <wp:anchor distT="0" distB="0" distL="114300" distR="114300" simplePos="0" relativeHeight="251660288" behindDoc="0" locked="0" layoutInCell="1" allowOverlap="1" wp14:anchorId="573D9AEE" wp14:editId="716D74F3">
          <wp:simplePos x="0" y="0"/>
          <wp:positionH relativeFrom="column">
            <wp:align>center</wp:align>
          </wp:positionH>
          <wp:positionV relativeFrom="paragraph">
            <wp:posOffset>-2318</wp:posOffset>
          </wp:positionV>
          <wp:extent cx="2345661" cy="212651"/>
          <wp:effectExtent l="25400" t="0" r="0" b="0"/>
          <wp:wrapTight wrapText="bothSides">
            <wp:wrapPolygon edited="0">
              <wp:start x="2339" y="12900"/>
              <wp:lineTo x="-234" y="18060"/>
              <wp:lineTo x="21518" y="18060"/>
              <wp:lineTo x="20817" y="12900"/>
              <wp:lineTo x="2339" y="12900"/>
            </wp:wrapPolygon>
          </wp:wrapTight>
          <wp:docPr id="7" name="Picture 7" descr="LH 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61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F96A" w14:textId="77777777" w:rsidR="00BA0269" w:rsidRDefault="00BA0269">
      <w:r>
        <w:separator/>
      </w:r>
    </w:p>
  </w:footnote>
  <w:footnote w:type="continuationSeparator" w:id="0">
    <w:p w14:paraId="3E75FE72" w14:textId="77777777" w:rsidR="00BA0269" w:rsidRDefault="00BA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C872" w14:textId="77777777" w:rsidR="00157891" w:rsidRDefault="00B26A8B" w:rsidP="001578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BD746" wp14:editId="678E7C9B">
          <wp:simplePos x="0" y="0"/>
          <wp:positionH relativeFrom="column">
            <wp:align>center</wp:align>
          </wp:positionH>
          <wp:positionV relativeFrom="paragraph">
            <wp:posOffset>63500</wp:posOffset>
          </wp:positionV>
          <wp:extent cx="2930451" cy="116958"/>
          <wp:effectExtent l="25400" t="0" r="0" b="0"/>
          <wp:wrapSquare wrapText="bothSides"/>
          <wp:docPr id="5" name="Picture 5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B5CC" w14:textId="27DD2EE2" w:rsidR="002D57B1" w:rsidRDefault="00B26A8B">
    <w:pPr>
      <w:pStyle w:val="Header"/>
    </w:pPr>
    <w:r w:rsidRPr="00B26A8B">
      <w:rPr>
        <w:noProof/>
      </w:rPr>
      <w:drawing>
        <wp:anchor distT="0" distB="0" distL="114300" distR="114300" simplePos="0" relativeHeight="251662336" behindDoc="0" locked="0" layoutInCell="1" allowOverlap="1" wp14:anchorId="604F40E4" wp14:editId="5B794AF6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2930451" cy="435935"/>
          <wp:effectExtent l="25400" t="0" r="0" b="0"/>
          <wp:wrapTight wrapText="bothSides">
            <wp:wrapPolygon edited="0">
              <wp:start x="-187" y="0"/>
              <wp:lineTo x="-187" y="1259"/>
              <wp:lineTo x="1872" y="20137"/>
              <wp:lineTo x="2621" y="21395"/>
              <wp:lineTo x="3370" y="21395"/>
              <wp:lineTo x="6740" y="21395"/>
              <wp:lineTo x="17411" y="21395"/>
              <wp:lineTo x="17224" y="20137"/>
              <wp:lineTo x="21530" y="16361"/>
              <wp:lineTo x="21530" y="0"/>
              <wp:lineTo x="16288" y="0"/>
              <wp:lineTo x="-18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51" cy="43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7D6B"/>
    <w:multiLevelType w:val="singleLevel"/>
    <w:tmpl w:val="A3A2068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8B"/>
    <w:rsid w:val="001051F5"/>
    <w:rsid w:val="001E4654"/>
    <w:rsid w:val="002135A7"/>
    <w:rsid w:val="00242837"/>
    <w:rsid w:val="002615E9"/>
    <w:rsid w:val="0027266B"/>
    <w:rsid w:val="002978C5"/>
    <w:rsid w:val="003564D2"/>
    <w:rsid w:val="003D7B64"/>
    <w:rsid w:val="004155E5"/>
    <w:rsid w:val="004A590B"/>
    <w:rsid w:val="004B5F65"/>
    <w:rsid w:val="004C1945"/>
    <w:rsid w:val="004E741D"/>
    <w:rsid w:val="00583A7B"/>
    <w:rsid w:val="00591226"/>
    <w:rsid w:val="005F0148"/>
    <w:rsid w:val="005F0616"/>
    <w:rsid w:val="00653902"/>
    <w:rsid w:val="00670DA7"/>
    <w:rsid w:val="00722968"/>
    <w:rsid w:val="008801CD"/>
    <w:rsid w:val="00907F62"/>
    <w:rsid w:val="009E73D4"/>
    <w:rsid w:val="00B26A8B"/>
    <w:rsid w:val="00BA0269"/>
    <w:rsid w:val="00BA79F1"/>
    <w:rsid w:val="00BC0C43"/>
    <w:rsid w:val="00BF6F0E"/>
    <w:rsid w:val="00CA2F38"/>
    <w:rsid w:val="00CC7B8A"/>
    <w:rsid w:val="00CD0D85"/>
    <w:rsid w:val="00D2054A"/>
    <w:rsid w:val="00D427B0"/>
    <w:rsid w:val="00D9047A"/>
    <w:rsid w:val="00E436FB"/>
    <w:rsid w:val="00E6276F"/>
    <w:rsid w:val="00ED34B1"/>
    <w:rsid w:val="00F06EA4"/>
    <w:rsid w:val="00F63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D64D"/>
  <w15:docId w15:val="{8DDE1A8A-D106-41B4-8F39-AF06D99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1"/>
  </w:style>
  <w:style w:type="paragraph" w:styleId="Footer">
    <w:name w:val="footer"/>
    <w:basedOn w:val="Normal"/>
    <w:link w:val="FooterChar"/>
    <w:uiPriority w:val="99"/>
    <w:unhideWhenUsed/>
    <w:rsid w:val="0015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91"/>
  </w:style>
  <w:style w:type="paragraph" w:customStyle="1" w:styleId="NameAddress">
    <w:name w:val="Name/Address"/>
    <w:basedOn w:val="Normal"/>
    <w:link w:val="NameAddressChar"/>
    <w:qFormat/>
    <w:rsid w:val="001051F5"/>
    <w:pPr>
      <w:spacing w:line="260" w:lineRule="exact"/>
    </w:pPr>
    <w:rPr>
      <w:rFonts w:ascii="Verdana" w:hAnsi="Verdana"/>
      <w:sz w:val="18"/>
    </w:rPr>
  </w:style>
  <w:style w:type="paragraph" w:customStyle="1" w:styleId="DearName">
    <w:name w:val="Dear/Name"/>
    <w:basedOn w:val="Normal"/>
    <w:link w:val="DearNameChar"/>
    <w:qFormat/>
    <w:rsid w:val="001051F5"/>
    <w:pPr>
      <w:spacing w:line="260" w:lineRule="exact"/>
    </w:pPr>
    <w:rPr>
      <w:rFonts w:ascii="Verdana" w:hAnsi="Verdana"/>
      <w:b/>
      <w:sz w:val="18"/>
    </w:rPr>
  </w:style>
  <w:style w:type="character" w:customStyle="1" w:styleId="NameAddressChar">
    <w:name w:val="Name/Address Char"/>
    <w:basedOn w:val="DefaultParagraphFont"/>
    <w:link w:val="NameAddress"/>
    <w:rsid w:val="001051F5"/>
    <w:rPr>
      <w:rFonts w:ascii="Verdana" w:hAnsi="Verdana"/>
      <w:sz w:val="18"/>
    </w:rPr>
  </w:style>
  <w:style w:type="paragraph" w:customStyle="1" w:styleId="Paragraphs">
    <w:name w:val="Paragraphs"/>
    <w:basedOn w:val="Normal"/>
    <w:link w:val="ParagraphsChar"/>
    <w:qFormat/>
    <w:rsid w:val="001051F5"/>
    <w:pPr>
      <w:spacing w:line="260" w:lineRule="exact"/>
    </w:pPr>
    <w:rPr>
      <w:rFonts w:ascii="Verdana" w:hAnsi="Verdana"/>
      <w:sz w:val="18"/>
    </w:rPr>
  </w:style>
  <w:style w:type="character" w:customStyle="1" w:styleId="DearNameChar">
    <w:name w:val="Dear/Name Char"/>
    <w:basedOn w:val="DefaultParagraphFont"/>
    <w:link w:val="DearName"/>
    <w:rsid w:val="001051F5"/>
    <w:rPr>
      <w:rFonts w:ascii="Verdana" w:hAnsi="Verdana"/>
      <w:b/>
      <w:sz w:val="18"/>
    </w:rPr>
  </w:style>
  <w:style w:type="character" w:customStyle="1" w:styleId="ParagraphsChar">
    <w:name w:val="Paragraphs Char"/>
    <w:basedOn w:val="DefaultParagraphFont"/>
    <w:link w:val="Paragraphs"/>
    <w:rsid w:val="001051F5"/>
    <w:rPr>
      <w:rFonts w:ascii="Verdana" w:hAnsi="Verdana"/>
      <w:sz w:val="18"/>
    </w:rPr>
  </w:style>
  <w:style w:type="paragraph" w:styleId="NoSpacing">
    <w:name w:val="No Spacing"/>
    <w:uiPriority w:val="1"/>
    <w:qFormat/>
    <w:rsid w:val="004B5F6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14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D7B64"/>
    <w:pPr>
      <w:spacing w:after="120" w:line="480" w:lineRule="auto"/>
      <w:ind w:left="360"/>
    </w:pPr>
    <w:rPr>
      <w:rFonts w:ascii="Times" w:eastAsia="Times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D7B64"/>
    <w:rPr>
      <w:rFonts w:ascii="Times" w:eastAsia="Times" w:hAnsi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HL045MEMQPLab@wpi.edu/booking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outlook.office365.com%2Fowa%2Fcalendar%2FHL031MEExperimentationLaboratory%40wpi.edu%2Fbookings%2F&amp;data=02%7C01%7Csullivan%40wpi.edu%7C96923376deac429dc61008d84b883670%7C589c76f5ca1541f9884b55ec15a0672a%7C0%7C0%7C637342395679459846&amp;sdata=oAJKBgoXSNxNQnTPpxFcJiDrClC%2BOO5B3gSNU6gq%2B3I%3D&amp;reserved=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llivan@wp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efti@wpi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Crabapple Graphics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Plotczik</dc:creator>
  <cp:lastModifiedBy>Sullivan, John M</cp:lastModifiedBy>
  <cp:revision>2</cp:revision>
  <cp:lastPrinted>2018-09-25T12:16:00Z</cp:lastPrinted>
  <dcterms:created xsi:type="dcterms:W3CDTF">2020-11-10T14:39:00Z</dcterms:created>
  <dcterms:modified xsi:type="dcterms:W3CDTF">2020-11-10T14:39:00Z</dcterms:modified>
</cp:coreProperties>
</file>